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E6853" w14:textId="2B2A0CFC" w:rsidR="00D87592" w:rsidRDefault="00D87592" w:rsidP="00D87592">
      <w:pPr>
        <w:pStyle w:val="Kop1"/>
      </w:pPr>
      <w:r>
        <w:t>Campervan site rules</w:t>
      </w:r>
    </w:p>
    <w:p w14:paraId="3ACBB806" w14:textId="0740E502" w:rsidR="00D36039" w:rsidRPr="00D36039" w:rsidRDefault="00D87592">
      <w:pPr>
        <w:rPr>
          <w:b/>
          <w:bCs/>
        </w:rPr>
      </w:pPr>
      <w:r>
        <w:rPr>
          <w:b/>
        </w:rPr>
        <w:br/>
        <w:t>The campervan sites</w:t>
      </w:r>
    </w:p>
    <w:p w14:paraId="486A095E" w14:textId="76476BBE" w:rsidR="00D36039" w:rsidRDefault="00D36039">
      <w:r>
        <w:t>The campervan sites are located in the Eekhoorn car park in Vrijbroekpark.</w:t>
      </w:r>
    </w:p>
    <w:p w14:paraId="43D8594B" w14:textId="77777777" w:rsidR="00D36039" w:rsidRDefault="00D36039">
      <w:r>
        <w:t xml:space="preserve">The campervan sites are reserved exclusively for campervans. Other vehicles are not permitted to park or stay overnight on these sites. </w:t>
      </w:r>
    </w:p>
    <w:p w14:paraId="4057F1F0" w14:textId="5F9E3FD0" w:rsidR="00D36039" w:rsidRDefault="00D36039">
      <w:r>
        <w:t xml:space="preserve">Only roadworthy vehicles are permitted on the campervan sites. </w:t>
      </w:r>
      <w:r>
        <w:br/>
      </w:r>
    </w:p>
    <w:p w14:paraId="215FCC54" w14:textId="0FF9226F" w:rsidR="00D36039" w:rsidRPr="00D36039" w:rsidRDefault="00D36039">
      <w:pPr>
        <w:rPr>
          <w:b/>
          <w:bCs/>
        </w:rPr>
      </w:pPr>
      <w:r>
        <w:rPr>
          <w:b/>
        </w:rPr>
        <w:t>The users</w:t>
      </w:r>
    </w:p>
    <w:p w14:paraId="7B9B0648" w14:textId="6ECCF08D" w:rsidR="00D36039" w:rsidRDefault="00D36039">
      <w:r>
        <w:t xml:space="preserve">The users of the campervan sites are the lawful owners or renters of the campervan. </w:t>
      </w:r>
    </w:p>
    <w:p w14:paraId="73318691" w14:textId="77777777" w:rsidR="00D36039" w:rsidRDefault="00D36039">
      <w:r>
        <w:t xml:space="preserve">The number of inhabitants of the campervan must not exceed the number of sleeping places in the vehicle. </w:t>
      </w:r>
    </w:p>
    <w:p w14:paraId="189109CA" w14:textId="4D03B25C" w:rsidR="00D36039" w:rsidRDefault="00D36039">
      <w:r>
        <w:t xml:space="preserve">The campervan sites can be used all year round at no cost, unless the city of Mechelen decides to temporarily lift this privilege due to events, road works, ... (non-exhaustive list). </w:t>
      </w:r>
    </w:p>
    <w:p w14:paraId="6E641AFF" w14:textId="77777777" w:rsidR="00D36039" w:rsidRDefault="00D36039">
      <w:r>
        <w:t xml:space="preserve">It is not possible to reserve a pitch. </w:t>
      </w:r>
    </w:p>
    <w:p w14:paraId="106AF3B8" w14:textId="77777777" w:rsidR="00D36039" w:rsidRDefault="00D36039">
      <w:r>
        <w:t xml:space="preserve">The user consents to park correctly in the designated pitch. </w:t>
      </w:r>
    </w:p>
    <w:p w14:paraId="6DAA46DE" w14:textId="06C79A15" w:rsidR="00D36039" w:rsidRDefault="00D36039">
      <w:r>
        <w:t>The maximum duration of use is 72 consecutive hours.</w:t>
      </w:r>
    </w:p>
    <w:p w14:paraId="5D2B16BB" w14:textId="5502F058" w:rsidR="00D36039" w:rsidRDefault="00D36039">
      <w:r>
        <w:t>The user is responsible for any visitors.</w:t>
      </w:r>
      <w:r>
        <w:br/>
      </w:r>
    </w:p>
    <w:p w14:paraId="1CF0CCC3" w14:textId="14A0636D" w:rsidR="00D36039" w:rsidRDefault="00D36039">
      <w:r>
        <w:rPr>
          <w:b/>
        </w:rPr>
        <w:t>Order and tidiness</w:t>
      </w:r>
    </w:p>
    <w:p w14:paraId="16752F60" w14:textId="77777777" w:rsidR="00D36039" w:rsidRDefault="00D36039">
      <w:r>
        <w:t xml:space="preserve">There are no facilities on the campervan sites. </w:t>
      </w:r>
    </w:p>
    <w:p w14:paraId="30770D08" w14:textId="77777777" w:rsidR="00D36039" w:rsidRDefault="00D36039">
      <w:r>
        <w:t xml:space="preserve">It is prohibited to wash a campervan on the campervan sites. It is permitted to clean the front windscreen and side windows of the driver's cabin. </w:t>
      </w:r>
    </w:p>
    <w:p w14:paraId="2888B44C" w14:textId="77777777" w:rsidR="00D36039" w:rsidRDefault="00D36039">
      <w:r>
        <w:t>It is forbidden to discharge chemical toilets into the sewers or gullies. Take your waste with you or put it inside and not next to the containers/rubbish bins provided.</w:t>
      </w:r>
    </w:p>
    <w:p w14:paraId="034A732F" w14:textId="408FA0E4" w:rsidR="00D87592" w:rsidRPr="00D36D33" w:rsidRDefault="00D36039">
      <w:r>
        <w:t>Users of campervan parking sites must respect the environment (buildings, plants and animals</w:t>
      </w:r>
      <w:r w:rsidR="00D36D33">
        <w:t>, etc.</w:t>
      </w:r>
      <w:r>
        <w:t>). Vandalism, aggression, provocative and/or offensive behaviour and noise at night will not be tolerated. Radios and other devices can only be used sensibly, not disturbing other users of the campervan site or nearby residents. Under no circumstances is it permitted in any way or by any means to jeopardise the safety of other users of the campervan parking site or residents living nearby.</w:t>
      </w:r>
      <w:r>
        <w:br/>
      </w:r>
    </w:p>
    <w:p w14:paraId="22BF0144" w14:textId="4BB1E928" w:rsidR="00D36039" w:rsidRPr="00D36039" w:rsidRDefault="00D36039">
      <w:pPr>
        <w:rPr>
          <w:b/>
          <w:bCs/>
        </w:rPr>
      </w:pPr>
      <w:r>
        <w:rPr>
          <w:b/>
        </w:rPr>
        <w:t>Rates</w:t>
      </w:r>
    </w:p>
    <w:p w14:paraId="4D889573" w14:textId="5A3188C5" w:rsidR="00D36039" w:rsidRDefault="00D36039">
      <w:r>
        <w:t xml:space="preserve">The use of the site is free of charge. </w:t>
      </w:r>
      <w:r>
        <w:br/>
      </w:r>
    </w:p>
    <w:p w14:paraId="50175E6B" w14:textId="2B8E1D04" w:rsidR="00D36039" w:rsidRDefault="00D36039">
      <w:r>
        <w:rPr>
          <w:b/>
        </w:rPr>
        <w:lastRenderedPageBreak/>
        <w:t>Safety</w:t>
      </w:r>
      <w:r>
        <w:t xml:space="preserve"> </w:t>
      </w:r>
    </w:p>
    <w:p w14:paraId="5ACEA248" w14:textId="77777777" w:rsidR="00D36039" w:rsidRDefault="00D36039">
      <w:r>
        <w:t xml:space="preserve">It is not permitted to hang washing lines or ropes from the trees or bushes on the site. </w:t>
      </w:r>
    </w:p>
    <w:p w14:paraId="2F1BDA25" w14:textId="5A8C7E1A" w:rsidR="00D36039" w:rsidRDefault="00D36039">
      <w:r>
        <w:t xml:space="preserve">Open fires are prohibited. </w:t>
      </w:r>
    </w:p>
    <w:p w14:paraId="7A21B21E" w14:textId="05FBFCBF" w:rsidR="00D36039" w:rsidRDefault="00D36039">
      <w:r>
        <w:t>Awnings and tents are prohibited. Chairs or tables must not be added or left behind.</w:t>
      </w:r>
    </w:p>
    <w:p w14:paraId="2D4B2BE1" w14:textId="77777777" w:rsidR="00D36039" w:rsidRDefault="00D36039"/>
    <w:p w14:paraId="0711B94B" w14:textId="69E7A242" w:rsidR="00D36039" w:rsidRPr="00842CAF" w:rsidRDefault="00D36039">
      <w:r>
        <w:rPr>
          <w:b/>
        </w:rPr>
        <w:t>Emergency numbers</w:t>
      </w:r>
      <w:r>
        <w:t xml:space="preserve"> </w:t>
      </w:r>
    </w:p>
    <w:p w14:paraId="28AC8AE2" w14:textId="77777777" w:rsidR="00D36039" w:rsidRDefault="00D36039">
      <w:r>
        <w:t xml:space="preserve">Emergency services (ambulance/fire service) 112 </w:t>
      </w:r>
    </w:p>
    <w:p w14:paraId="2E8328B2" w14:textId="66EE7D9B" w:rsidR="00D36039" w:rsidRDefault="00D36039">
      <w:r>
        <w:t xml:space="preserve">Police 015 46 44 64 </w:t>
      </w:r>
    </w:p>
    <w:p w14:paraId="03C06C22" w14:textId="77777777" w:rsidR="00D36039" w:rsidRDefault="00D36039">
      <w:r>
        <w:t xml:space="preserve">Anti-poison centre +32 (0)70 245 245 </w:t>
      </w:r>
    </w:p>
    <w:p w14:paraId="0555121A" w14:textId="7648A79F" w:rsidR="00D36039" w:rsidRDefault="00D36039"/>
    <w:sectPr w:rsidR="00D3603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F7EA" w14:textId="77777777" w:rsidR="008435E5" w:rsidRDefault="008435E5" w:rsidP="00D70951">
      <w:pPr>
        <w:spacing w:after="0" w:line="240" w:lineRule="auto"/>
      </w:pPr>
      <w:r>
        <w:separator/>
      </w:r>
    </w:p>
  </w:endnote>
  <w:endnote w:type="continuationSeparator" w:id="0">
    <w:p w14:paraId="6682413D" w14:textId="77777777" w:rsidR="008435E5" w:rsidRDefault="008435E5" w:rsidP="00D7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4D554" w14:textId="1887ABA9" w:rsidR="00D70951" w:rsidRDefault="00D70951">
    <w:pPr>
      <w:pStyle w:val="Voettekst"/>
    </w:pPr>
    <w:r>
      <w:rPr>
        <w:noProof/>
      </w:rPr>
      <w:drawing>
        <wp:anchor distT="0" distB="0" distL="114300" distR="114300" simplePos="0" relativeHeight="251659264" behindDoc="0" locked="0" layoutInCell="1" allowOverlap="1" wp14:anchorId="27D129D8" wp14:editId="3182295B">
          <wp:simplePos x="0" y="0"/>
          <wp:positionH relativeFrom="column">
            <wp:posOffset>4533900</wp:posOffset>
          </wp:positionH>
          <wp:positionV relativeFrom="paragraph">
            <wp:posOffset>-438150</wp:posOffset>
          </wp:positionV>
          <wp:extent cx="1738874" cy="590550"/>
          <wp:effectExtent l="0" t="0" r="0" b="0"/>
          <wp:wrapNone/>
          <wp:docPr id="746998518" name="Afbeelding 1" descr="Afbeelding met Graphics, Lettertype,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98518" name="Afbeelding 1" descr="Afbeelding met Graphics, Lettertype, grafische vormgeving,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38874" cy="5905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B34E" w14:textId="77777777" w:rsidR="008435E5" w:rsidRDefault="008435E5" w:rsidP="00D70951">
      <w:pPr>
        <w:spacing w:after="0" w:line="240" w:lineRule="auto"/>
      </w:pPr>
      <w:r>
        <w:separator/>
      </w:r>
    </w:p>
  </w:footnote>
  <w:footnote w:type="continuationSeparator" w:id="0">
    <w:p w14:paraId="04E37F68" w14:textId="77777777" w:rsidR="008435E5" w:rsidRDefault="008435E5" w:rsidP="00D70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39"/>
    <w:rsid w:val="00221E60"/>
    <w:rsid w:val="00237A83"/>
    <w:rsid w:val="00567D5A"/>
    <w:rsid w:val="00662FC9"/>
    <w:rsid w:val="00842CAF"/>
    <w:rsid w:val="008435E5"/>
    <w:rsid w:val="008B26EC"/>
    <w:rsid w:val="008B63C2"/>
    <w:rsid w:val="00BD0A06"/>
    <w:rsid w:val="00C23E3F"/>
    <w:rsid w:val="00D36039"/>
    <w:rsid w:val="00D36D33"/>
    <w:rsid w:val="00D70951"/>
    <w:rsid w:val="00D87592"/>
    <w:rsid w:val="00F51A1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D202"/>
  <w15:chartTrackingRefBased/>
  <w15:docId w15:val="{FA954367-4450-4375-92F3-EB6754B3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6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6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6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6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6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60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60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60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60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6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6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6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6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6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6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6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6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6039"/>
    <w:rPr>
      <w:rFonts w:eastAsiaTheme="majorEastAsia" w:cstheme="majorBidi"/>
      <w:color w:val="272727" w:themeColor="text1" w:themeTint="D8"/>
    </w:rPr>
  </w:style>
  <w:style w:type="paragraph" w:styleId="Titel">
    <w:name w:val="Title"/>
    <w:basedOn w:val="Standaard"/>
    <w:next w:val="Standaard"/>
    <w:link w:val="TitelChar"/>
    <w:uiPriority w:val="10"/>
    <w:qFormat/>
    <w:rsid w:val="00D36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6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60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6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60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6039"/>
    <w:rPr>
      <w:i/>
      <w:iCs/>
      <w:color w:val="404040" w:themeColor="text1" w:themeTint="BF"/>
    </w:rPr>
  </w:style>
  <w:style w:type="paragraph" w:styleId="Lijstalinea">
    <w:name w:val="List Paragraph"/>
    <w:basedOn w:val="Standaard"/>
    <w:uiPriority w:val="34"/>
    <w:qFormat/>
    <w:rsid w:val="00D36039"/>
    <w:pPr>
      <w:ind w:left="720"/>
      <w:contextualSpacing/>
    </w:pPr>
  </w:style>
  <w:style w:type="character" w:styleId="Intensievebenadrukking">
    <w:name w:val="Intense Emphasis"/>
    <w:basedOn w:val="Standaardalinea-lettertype"/>
    <w:uiPriority w:val="21"/>
    <w:qFormat/>
    <w:rsid w:val="00D36039"/>
    <w:rPr>
      <w:i/>
      <w:iCs/>
      <w:color w:val="0F4761" w:themeColor="accent1" w:themeShade="BF"/>
    </w:rPr>
  </w:style>
  <w:style w:type="paragraph" w:styleId="Duidelijkcitaat">
    <w:name w:val="Intense Quote"/>
    <w:basedOn w:val="Standaard"/>
    <w:next w:val="Standaard"/>
    <w:link w:val="DuidelijkcitaatChar"/>
    <w:uiPriority w:val="30"/>
    <w:qFormat/>
    <w:rsid w:val="00D36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6039"/>
    <w:rPr>
      <w:i/>
      <w:iCs/>
      <w:color w:val="0F4761" w:themeColor="accent1" w:themeShade="BF"/>
    </w:rPr>
  </w:style>
  <w:style w:type="character" w:styleId="Intensieveverwijzing">
    <w:name w:val="Intense Reference"/>
    <w:basedOn w:val="Standaardalinea-lettertype"/>
    <w:uiPriority w:val="32"/>
    <w:qFormat/>
    <w:rsid w:val="00D36039"/>
    <w:rPr>
      <w:b/>
      <w:bCs/>
      <w:smallCaps/>
      <w:color w:val="0F4761" w:themeColor="accent1" w:themeShade="BF"/>
      <w:spacing w:val="5"/>
    </w:rPr>
  </w:style>
  <w:style w:type="character" w:styleId="Hyperlink">
    <w:name w:val="Hyperlink"/>
    <w:basedOn w:val="Standaardalinea-lettertype"/>
    <w:uiPriority w:val="99"/>
    <w:unhideWhenUsed/>
    <w:rsid w:val="00842CAF"/>
    <w:rPr>
      <w:color w:val="467886" w:themeColor="hyperlink"/>
      <w:u w:val="single"/>
    </w:rPr>
  </w:style>
  <w:style w:type="character" w:styleId="Onopgelostemelding">
    <w:name w:val="Unresolved Mention"/>
    <w:basedOn w:val="Standaardalinea-lettertype"/>
    <w:uiPriority w:val="99"/>
    <w:semiHidden/>
    <w:unhideWhenUsed/>
    <w:rsid w:val="00842CAF"/>
    <w:rPr>
      <w:color w:val="605E5C"/>
      <w:shd w:val="clear" w:color="auto" w:fill="E1DFDD"/>
    </w:rPr>
  </w:style>
  <w:style w:type="character" w:styleId="Verwijzingopmerking">
    <w:name w:val="annotation reference"/>
    <w:basedOn w:val="Standaardalinea-lettertype"/>
    <w:uiPriority w:val="99"/>
    <w:semiHidden/>
    <w:unhideWhenUsed/>
    <w:rsid w:val="00D36D33"/>
    <w:rPr>
      <w:sz w:val="16"/>
      <w:szCs w:val="16"/>
    </w:rPr>
  </w:style>
  <w:style w:type="paragraph" w:styleId="Tekstopmerking">
    <w:name w:val="annotation text"/>
    <w:basedOn w:val="Standaard"/>
    <w:link w:val="TekstopmerkingChar"/>
    <w:uiPriority w:val="99"/>
    <w:semiHidden/>
    <w:unhideWhenUsed/>
    <w:rsid w:val="00D36D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6D33"/>
    <w:rPr>
      <w:sz w:val="20"/>
      <w:szCs w:val="20"/>
    </w:rPr>
  </w:style>
  <w:style w:type="paragraph" w:styleId="Onderwerpvanopmerking">
    <w:name w:val="annotation subject"/>
    <w:basedOn w:val="Tekstopmerking"/>
    <w:next w:val="Tekstopmerking"/>
    <w:link w:val="OnderwerpvanopmerkingChar"/>
    <w:uiPriority w:val="99"/>
    <w:semiHidden/>
    <w:unhideWhenUsed/>
    <w:rsid w:val="00D36D33"/>
    <w:rPr>
      <w:b/>
      <w:bCs/>
    </w:rPr>
  </w:style>
  <w:style w:type="character" w:customStyle="1" w:styleId="OnderwerpvanopmerkingChar">
    <w:name w:val="Onderwerp van opmerking Char"/>
    <w:basedOn w:val="TekstopmerkingChar"/>
    <w:link w:val="Onderwerpvanopmerking"/>
    <w:uiPriority w:val="99"/>
    <w:semiHidden/>
    <w:rsid w:val="00D36D33"/>
    <w:rPr>
      <w:b/>
      <w:bCs/>
      <w:sz w:val="20"/>
      <w:szCs w:val="20"/>
    </w:rPr>
  </w:style>
  <w:style w:type="paragraph" w:styleId="Koptekst">
    <w:name w:val="header"/>
    <w:basedOn w:val="Standaard"/>
    <w:link w:val="KoptekstChar"/>
    <w:uiPriority w:val="99"/>
    <w:unhideWhenUsed/>
    <w:rsid w:val="00D709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951"/>
  </w:style>
  <w:style w:type="paragraph" w:styleId="Voettekst">
    <w:name w:val="footer"/>
    <w:basedOn w:val="Standaard"/>
    <w:link w:val="VoettekstChar"/>
    <w:uiPriority w:val="99"/>
    <w:unhideWhenUsed/>
    <w:rsid w:val="00D709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333</Words>
  <Characters>1835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Stad Mechelen</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Jaspaert</dc:creator>
  <cp:keywords/>
  <dc:description/>
  <cp:lastModifiedBy>Emma Ryckaert</cp:lastModifiedBy>
  <cp:revision>2</cp:revision>
  <dcterms:created xsi:type="dcterms:W3CDTF">2025-07-03T11:41:00Z</dcterms:created>
  <dcterms:modified xsi:type="dcterms:W3CDTF">2025-07-03T11:41:00Z</dcterms:modified>
</cp:coreProperties>
</file>